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A3A71">
      <w:pPr>
        <w:spacing w:line="360" w:lineRule="auto"/>
        <w:ind w:firstLine="720" w:firstLineChars="200"/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27</w:t>
      </w:r>
      <w:r>
        <w:rPr>
          <w:sz w:val="36"/>
          <w:szCs w:val="36"/>
          <w:vertAlign w:val="superscript"/>
        </w:rPr>
        <w:t>*</w:t>
      </w:r>
      <w:r>
        <w:rPr>
          <w:sz w:val="36"/>
          <w:szCs w:val="36"/>
        </w:rPr>
        <w:t>　故事二则</w:t>
      </w:r>
      <w:r>
        <w:rPr>
          <w:rFonts w:hint="eastAsia"/>
          <w:sz w:val="36"/>
          <w:szCs w:val="36"/>
        </w:rPr>
        <w:t xml:space="preserve"> </w:t>
      </w:r>
    </w:p>
    <w:p w14:paraId="25B10227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23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教学目标</w:t>
      </w:r>
    </w:p>
    <w:p w14:paraId="12AC6AB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1.认识</w:t>
      </w:r>
      <w:r>
        <w:rPr>
          <w:rFonts w:ascii="宋体" w:hAnsi="宋体"/>
          <w:sz w:val="24"/>
        </w:rPr>
        <w:t>“</w:t>
      </w:r>
      <w:r>
        <w:rPr>
          <w:sz w:val="24"/>
        </w:rPr>
        <w:t>拜、侯</w:t>
      </w:r>
      <w:r>
        <w:rPr>
          <w:rFonts w:ascii="宋体" w:hAnsi="宋体"/>
          <w:sz w:val="24"/>
        </w:rPr>
        <w:t>”</w:t>
      </w:r>
      <w:r>
        <w:rPr>
          <w:sz w:val="24"/>
        </w:rPr>
        <w:t>等7个生字，读准多音字</w:t>
      </w:r>
      <w:r>
        <w:rPr>
          <w:rFonts w:ascii="宋体" w:hAnsi="宋体"/>
          <w:sz w:val="24"/>
        </w:rPr>
        <w:t>“</w:t>
      </w:r>
      <w:r>
        <w:rPr>
          <w:sz w:val="24"/>
        </w:rPr>
        <w:t>纪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7B877C9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2.能抓住表示故事发展先后顺序的词句，简要复述</w:t>
      </w:r>
      <w:r>
        <w:rPr>
          <w:rFonts w:hint="eastAsia"/>
          <w:sz w:val="24"/>
        </w:rPr>
        <w:t>故事。</w:t>
      </w:r>
    </w:p>
    <w:p w14:paraId="17C3CC4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.</w:t>
      </w:r>
      <w:r>
        <w:rPr>
          <w:sz w:val="24"/>
        </w:rPr>
        <w:t>能和同学交流从故事中明白的道理。</w:t>
      </w:r>
    </w:p>
    <w:p w14:paraId="4D819431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重难点</w:t>
      </w:r>
    </w:p>
    <w:p w14:paraId="7F1EFD0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1.能抓住表示故事发展先后顺序的词句，简要复述故事。</w:t>
      </w:r>
    </w:p>
    <w:p w14:paraId="62DEF97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2.能和同学交流从故事中明白的道理。</w:t>
      </w:r>
    </w:p>
    <w:p w14:paraId="1F1471E4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教学准备</w:t>
      </w:r>
    </w:p>
    <w:p w14:paraId="6E620BB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1.预习提纲：完成对应课时预习卡。</w:t>
      </w:r>
    </w:p>
    <w:p w14:paraId="4269890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2.准备资料：</w:t>
      </w:r>
      <w:r>
        <w:rPr>
          <w:rFonts w:ascii="宋体" w:hAnsi="宋体"/>
          <w:sz w:val="24"/>
        </w:rPr>
        <w:t>多媒体课件。</w:t>
      </w:r>
    </w:p>
    <w:p w14:paraId="65B9FDD9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教学课时　</w:t>
      </w:r>
    </w:p>
    <w:p w14:paraId="2B4C4BC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2课时</w:t>
      </w:r>
    </w:p>
    <w:p w14:paraId="29047C0C">
      <w:pPr>
        <w:spacing w:line="360" w:lineRule="auto"/>
        <w:ind w:firstLine="720" w:firstLineChars="200"/>
        <w:jc w:val="center"/>
        <w:rPr>
          <w:sz w:val="36"/>
          <w:szCs w:val="36"/>
        </w:rPr>
      </w:pPr>
      <w:r>
        <w:rPr>
          <w:sz w:val="36"/>
          <w:szCs w:val="36"/>
        </w:rPr>
        <w:t>第1课时</w:t>
      </w:r>
    </w:p>
    <w:p w14:paraId="2C178EE9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课时目标</w:t>
      </w:r>
    </w:p>
    <w:p w14:paraId="1ED23D1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1.认识</w:t>
      </w:r>
      <w:r>
        <w:rPr>
          <w:rFonts w:ascii="宋体" w:hAnsi="宋体"/>
          <w:sz w:val="24"/>
        </w:rPr>
        <w:t>“</w:t>
      </w:r>
      <w:r>
        <w:rPr>
          <w:sz w:val="24"/>
        </w:rPr>
        <w:t>拜、侯</w:t>
      </w:r>
      <w:r>
        <w:rPr>
          <w:rFonts w:ascii="宋体" w:hAnsi="宋体"/>
          <w:sz w:val="24"/>
        </w:rPr>
        <w:t>”</w:t>
      </w:r>
      <w:r>
        <w:rPr>
          <w:sz w:val="24"/>
        </w:rPr>
        <w:t>等6个生字。</w:t>
      </w:r>
    </w:p>
    <w:p w14:paraId="027F4B6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2.默读《扁鹊治病》，能抓住表示时间先后顺序的词句简要复述故事。</w:t>
      </w:r>
    </w:p>
    <w:p w14:paraId="687CFF1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3.能和同学交流从《扁鹊治病》中明白的道理。</w:t>
      </w:r>
    </w:p>
    <w:p w14:paraId="1E53108B"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教学过</w:t>
      </w:r>
      <w:r>
        <w:rPr>
          <w:rFonts w:hint="eastAsia"/>
          <w:sz w:val="24"/>
        </w:rPr>
        <w:t>程</w:t>
      </w:r>
    </w:p>
    <w:p w14:paraId="73AE6049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板块一　解读课题，引发冲突</w:t>
      </w:r>
    </w:p>
    <w:p w14:paraId="03B0CEC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1.谈话导入：</w:t>
      </w:r>
      <w:r>
        <w:rPr>
          <w:rFonts w:ascii="宋体" w:hAnsi="宋体"/>
          <w:sz w:val="24"/>
        </w:rPr>
        <w:t>“</w:t>
      </w:r>
      <w:r>
        <w:rPr>
          <w:sz w:val="24"/>
        </w:rPr>
        <w:t>时光如川浪淘沙，青史留名多俊杰。</w:t>
      </w:r>
      <w:r>
        <w:rPr>
          <w:rFonts w:ascii="宋体" w:hAnsi="宋体"/>
          <w:sz w:val="24"/>
        </w:rPr>
        <w:t>”</w:t>
      </w:r>
      <w:r>
        <w:rPr>
          <w:sz w:val="24"/>
        </w:rPr>
        <w:t>在悠悠的历史长河中，多少人用智</w:t>
      </w:r>
      <w:r>
        <w:rPr>
          <w:rFonts w:hint="eastAsia"/>
          <w:sz w:val="24"/>
        </w:rPr>
        <w:t>慧和魅力镌刻下了自己的名字。今天，我们学习《故事二则》，一起认识两位有着独特魅力的人，感受故事告诉我们的道理。</w:t>
      </w:r>
    </w:p>
    <w:p w14:paraId="30F95E5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出示课题，初步把握主要内容。</w:t>
      </w:r>
    </w:p>
    <w:p w14:paraId="69A421D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（1）出示第一个故事的标题</w:t>
      </w:r>
      <w:r>
        <w:rPr>
          <w:rFonts w:ascii="宋体" w:hAnsi="宋体"/>
          <w:sz w:val="24"/>
        </w:rPr>
        <w:t>“</w:t>
      </w:r>
      <w:r>
        <w:rPr>
          <w:sz w:val="24"/>
        </w:rPr>
        <w:t>扁鹊治病</w:t>
      </w:r>
      <w:r>
        <w:rPr>
          <w:rFonts w:ascii="宋体" w:hAnsi="宋体"/>
          <w:sz w:val="24"/>
        </w:rPr>
        <w:t>”</w:t>
      </w:r>
      <w:r>
        <w:rPr>
          <w:sz w:val="24"/>
        </w:rPr>
        <w:t>，请学生齐读。</w:t>
      </w:r>
    </w:p>
    <w:p w14:paraId="58B31BD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（2）勾连旧知：在第七单元的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中，我们知道题目有时能提示文章的主要内容。请同学们对照标题，说说文章主要写了什么。</w:t>
      </w:r>
    </w:p>
    <w:p w14:paraId="6A3F955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预设：《扁鹊治病》写的是名医扁鹊给蔡桓侯治病的故事。</w:t>
      </w:r>
    </w:p>
    <w:p w14:paraId="2451181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3.认识扁鹊。</w:t>
      </w:r>
    </w:p>
    <w:p w14:paraId="5615793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教师谈话：通过预习，你们对扁鹊有哪些了解呢？</w:t>
      </w:r>
    </w:p>
    <w:p w14:paraId="10D793BD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B76F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扁鹊，原名秦越人，战国时期医学家，医术高明。中医利用切脉诊断的创始人，善于诊断，尤精于望诊和脉诊，史记推崇他</w:t>
      </w:r>
      <w:r>
        <w:rPr>
          <w:rFonts w:ascii="宋体" w:hAnsi="宋体"/>
          <w:sz w:val="24"/>
        </w:rPr>
        <w:t>“</w:t>
      </w:r>
      <w:r>
        <w:rPr>
          <w:sz w:val="24"/>
        </w:rPr>
        <w:t>为方者宗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1F1F387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4.对照结果，引发质疑。</w:t>
      </w:r>
    </w:p>
    <w:p w14:paraId="0BC5440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通过预习我们知道，蔡桓侯的病好了没有？（</w:t>
      </w:r>
      <w:r>
        <w:rPr>
          <w:rFonts w:ascii="楷体" w:hAnsi="楷体" w:eastAsia="楷体"/>
          <w:sz w:val="24"/>
        </w:rPr>
        <w:t>学会回答</w:t>
      </w:r>
      <w:r>
        <w:rPr>
          <w:sz w:val="24"/>
        </w:rPr>
        <w:t>）对，没有，他最后病死了。既然扁鹊的医术如此高明，那为什么蔡桓侯的病没有治好呢？我们一起来探究。</w:t>
      </w:r>
    </w:p>
    <w:p w14:paraId="29CFBFD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上课伊始，出示课题，引导学生从故事的题目入手，结合预习说说故事的主要内容，既是对前面学习的把握课文主要内容的巩固，也为本课的简要复述故事奠定基</w:t>
      </w:r>
      <w:r>
        <w:rPr>
          <w:rFonts w:hint="eastAsia"/>
          <w:sz w:val="24"/>
        </w:rPr>
        <w:t>础。介绍扁鹊，再结合文章的结局引发冲突，激发了学生探究的兴趣。</w:t>
      </w:r>
    </w:p>
    <w:p w14:paraId="21FFB29D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板块二　提取信息，填写表格</w:t>
      </w:r>
    </w:p>
    <w:p w14:paraId="6973EF2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1.默读《扁鹊治病》，要求：读准字音，读通句子。思考：这个故事是按什么顺序记叙的？</w:t>
      </w:r>
    </w:p>
    <w:p w14:paraId="1FAA74E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2.检查生字，指导识记。</w:t>
      </w:r>
    </w:p>
    <w:p w14:paraId="69536B3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（1）出示带生字的词语，请学生开火车认读，教师相机正音。</w:t>
      </w:r>
    </w:p>
    <w:p w14:paraId="404486F4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A090C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拜见　　蔡桓侯　　皮肤　　几剂汤药　　骨髓</w:t>
      </w:r>
    </w:p>
    <w:p w14:paraId="5639D2F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（2）重点指导</w:t>
      </w:r>
      <w:r>
        <w:rPr>
          <w:rFonts w:ascii="宋体" w:hAnsi="宋体"/>
          <w:sz w:val="24"/>
        </w:rPr>
        <w:t>“</w:t>
      </w:r>
      <w:r>
        <w:rPr>
          <w:sz w:val="24"/>
        </w:rPr>
        <w:t>侯</w:t>
      </w:r>
      <w:r>
        <w:rPr>
          <w:rFonts w:ascii="宋体" w:hAnsi="宋体"/>
          <w:sz w:val="24"/>
        </w:rPr>
        <w:t>”</w:t>
      </w:r>
      <w:r>
        <w:rPr>
          <w:sz w:val="24"/>
        </w:rPr>
        <w:t>和</w:t>
      </w:r>
      <w:r>
        <w:rPr>
          <w:rFonts w:ascii="宋体" w:hAnsi="宋体"/>
          <w:sz w:val="24"/>
        </w:rPr>
        <w:t>“</w:t>
      </w:r>
      <w:r>
        <w:rPr>
          <w:sz w:val="24"/>
        </w:rPr>
        <w:t>髓</w:t>
      </w:r>
      <w:r>
        <w:rPr>
          <w:rFonts w:ascii="宋体" w:hAnsi="宋体"/>
          <w:sz w:val="24"/>
        </w:rPr>
        <w:t>”</w:t>
      </w:r>
      <w:r>
        <w:rPr>
          <w:sz w:val="24"/>
        </w:rPr>
        <w:t>两个字。</w:t>
      </w:r>
    </w:p>
    <w:p w14:paraId="03605EFA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教师谈话：</w:t>
      </w:r>
      <w:r>
        <w:rPr>
          <w:rFonts w:ascii="宋体" w:hAnsi="宋体"/>
          <w:sz w:val="24"/>
        </w:rPr>
        <w:t>“</w:t>
      </w:r>
      <w:r>
        <w:rPr>
          <w:sz w:val="24"/>
        </w:rPr>
        <w:t>侯</w:t>
      </w:r>
      <w:r>
        <w:rPr>
          <w:rFonts w:ascii="宋体" w:hAnsi="宋体"/>
          <w:sz w:val="24"/>
        </w:rPr>
        <w:t>”</w:t>
      </w:r>
      <w:r>
        <w:rPr>
          <w:sz w:val="24"/>
        </w:rPr>
        <w:t>字有一个双胞胎哥哥，你们知道</w:t>
      </w:r>
      <w:r>
        <w:rPr>
          <w:rFonts w:hint="eastAsia"/>
          <w:sz w:val="24"/>
        </w:rPr>
        <w:t>是谁吗？</w:t>
      </w:r>
    </w:p>
    <w:p w14:paraId="2328443C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E7A1A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侯　　候</w:t>
      </w:r>
    </w:p>
    <w:p w14:paraId="3E2F1C26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请学生观察这两个字读音、字形的异同并交流。</w:t>
      </w:r>
    </w:p>
    <w:p w14:paraId="3057BC71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③</w:t>
      </w:r>
      <w:r>
        <w:rPr>
          <w:sz w:val="24"/>
        </w:rPr>
        <w:t>教师提示：</w:t>
      </w:r>
      <w:r>
        <w:rPr>
          <w:rFonts w:ascii="宋体" w:hAnsi="宋体"/>
          <w:sz w:val="24"/>
        </w:rPr>
        <w:t>“</w:t>
      </w:r>
      <w:r>
        <w:rPr>
          <w:sz w:val="24"/>
        </w:rPr>
        <w:t>侯</w:t>
      </w:r>
      <w:r>
        <w:rPr>
          <w:rFonts w:ascii="宋体" w:hAnsi="宋体"/>
          <w:sz w:val="24"/>
        </w:rPr>
        <w:t>”</w:t>
      </w:r>
      <w:r>
        <w:rPr>
          <w:sz w:val="24"/>
        </w:rPr>
        <w:t>读第二声，在本文中指的是诸侯国国君，如</w:t>
      </w:r>
      <w:r>
        <w:rPr>
          <w:rFonts w:ascii="宋体" w:hAnsi="宋体"/>
          <w:sz w:val="24"/>
        </w:rPr>
        <w:t>“</w:t>
      </w:r>
      <w:r>
        <w:rPr>
          <w:sz w:val="24"/>
        </w:rPr>
        <w:t>蔡桓侯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30E4FE56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④</w:t>
      </w:r>
      <w:r>
        <w:rPr>
          <w:sz w:val="24"/>
        </w:rPr>
        <w:t>出示</w:t>
      </w:r>
      <w:r>
        <w:rPr>
          <w:rFonts w:ascii="宋体" w:hAnsi="宋体"/>
          <w:sz w:val="24"/>
        </w:rPr>
        <w:t>“</w:t>
      </w:r>
      <w:r>
        <w:rPr>
          <w:sz w:val="24"/>
        </w:rPr>
        <w:t>骨髓</w:t>
      </w:r>
      <w:r>
        <w:rPr>
          <w:rFonts w:ascii="宋体" w:hAnsi="宋体"/>
          <w:sz w:val="24"/>
        </w:rPr>
        <w:t>”</w:t>
      </w:r>
      <w:r>
        <w:rPr>
          <w:sz w:val="24"/>
        </w:rPr>
        <w:t>，指名认读。教师强调：</w:t>
      </w:r>
      <w:r>
        <w:rPr>
          <w:rFonts w:ascii="宋体" w:hAnsi="宋体"/>
          <w:sz w:val="24"/>
        </w:rPr>
        <w:t>“</w:t>
      </w:r>
      <w:r>
        <w:rPr>
          <w:sz w:val="24"/>
        </w:rPr>
        <w:t>髓</w:t>
      </w:r>
      <w:r>
        <w:rPr>
          <w:rFonts w:ascii="宋体" w:hAnsi="宋体"/>
          <w:sz w:val="24"/>
        </w:rPr>
        <w:t>”</w:t>
      </w:r>
      <w:r>
        <w:rPr>
          <w:sz w:val="24"/>
        </w:rPr>
        <w:t>是平舌音，读第三声。</w:t>
      </w:r>
    </w:p>
    <w:p w14:paraId="5BFE076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3.理清记叙顺序。</w:t>
      </w:r>
    </w:p>
    <w:p w14:paraId="3B6FC6C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（1）浏览课文，用“____”画出表示故事发展先后顺序的词句。</w:t>
      </w:r>
    </w:p>
    <w:p w14:paraId="4A2A770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（2）学生交流后，提问：这个故事是按什么顺序记叙的？（</w:t>
      </w:r>
      <w:r>
        <w:rPr>
          <w:rFonts w:ascii="楷体" w:hAnsi="楷体" w:eastAsia="楷体"/>
          <w:sz w:val="24"/>
        </w:rPr>
        <w:t>时间先后顺序</w:t>
      </w:r>
      <w:r>
        <w:rPr>
          <w:sz w:val="24"/>
        </w:rPr>
        <w:t>）</w:t>
      </w:r>
    </w:p>
    <w:p w14:paraId="5A24DEC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4.提取关键词句，填写</w:t>
      </w:r>
      <w:r>
        <w:rPr>
          <w:rFonts w:hint="eastAsia"/>
          <w:sz w:val="24"/>
        </w:rPr>
        <w:t>病历表。</w:t>
      </w:r>
    </w:p>
    <w:p w14:paraId="5383113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1）教师谈话：假如你是扁鹊的助手，目睹了扁鹊为蔡桓侯治病的过程，请你按时间先后顺序填写</w:t>
      </w:r>
      <w:r>
        <w:rPr>
          <w:rFonts w:ascii="宋体" w:hAnsi="宋体"/>
          <w:sz w:val="24"/>
        </w:rPr>
        <w:t>“</w:t>
      </w:r>
      <w:r>
        <w:rPr>
          <w:sz w:val="24"/>
        </w:rPr>
        <w:t>蔡桓侯的病历表</w:t>
      </w:r>
      <w:r>
        <w:rPr>
          <w:rFonts w:ascii="宋体" w:hAnsi="宋体"/>
          <w:sz w:val="24"/>
        </w:rPr>
        <w:t>”</w:t>
      </w:r>
      <w:r>
        <w:rPr>
          <w:sz w:val="24"/>
        </w:rPr>
        <w:t>，让我们了解扁鹊的诊治过程和蔡桓侯的病情变化。</w:t>
      </w:r>
    </w:p>
    <w:p w14:paraId="6639640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（2）默读课文，在文中圈画出关键词句，并进行梳理，填写表格。</w:t>
      </w:r>
    </w:p>
    <w:p w14:paraId="42BEEE41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716AB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蔡桓侯的病历表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2383"/>
        <w:gridCol w:w="1418"/>
        <w:gridCol w:w="1901"/>
      </w:tblGrid>
      <w:tr w14:paraId="027E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 w14:paraId="3DBD7C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96DA18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诊断结果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D9A7C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治疗方法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520770C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蔡桓侯的态度</w:t>
            </w:r>
          </w:p>
        </w:tc>
      </w:tr>
      <w:tr w14:paraId="46D63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 w14:paraId="5373AB5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有一天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177FFD4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皮肤上有点儿小病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233AE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热敷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76982BD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嘲讽</w:t>
            </w:r>
          </w:p>
        </w:tc>
      </w:tr>
      <w:tr w14:paraId="014B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 w14:paraId="2232A1C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14:paraId="0B7502D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FAF11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14:paraId="1000947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2EE6E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 w14:paraId="48B9ABE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14:paraId="1604744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EE291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14:paraId="22ABABB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114B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 w14:paraId="6B94625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14:paraId="368E7D1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6216E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14:paraId="3515683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ABD0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177" w:type="dxa"/>
            <w:shd w:val="clear" w:color="auto" w:fill="auto"/>
            <w:vAlign w:val="center"/>
          </w:tcPr>
          <w:p w14:paraId="09935DF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14:paraId="758963A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C23A4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14:paraId="604323B0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1181450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3）小组交流，补充信息。</w:t>
      </w:r>
    </w:p>
    <w:p w14:paraId="2741AA6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（4）全班交流，师生共同补充信息。</w:t>
      </w:r>
    </w:p>
    <w:p w14:paraId="1D342118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6551B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蔡桓侯的病历表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2468"/>
        <w:gridCol w:w="1561"/>
        <w:gridCol w:w="2923"/>
      </w:tblGrid>
      <w:tr w14:paraId="341A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61" w:type="dxa"/>
            <w:shd w:val="clear" w:color="auto" w:fill="auto"/>
            <w:vAlign w:val="center"/>
          </w:tcPr>
          <w:p w14:paraId="665BE0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DB7B3D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诊断结果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B7A69B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治疗方法</w:t>
            </w:r>
          </w:p>
        </w:tc>
        <w:tc>
          <w:tcPr>
            <w:tcW w:w="2923" w:type="dxa"/>
            <w:shd w:val="clear" w:color="auto" w:fill="auto"/>
            <w:vAlign w:val="center"/>
          </w:tcPr>
          <w:p w14:paraId="62355C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蔡桓侯的态度</w:t>
            </w:r>
          </w:p>
        </w:tc>
      </w:tr>
      <w:tr w14:paraId="2285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561" w:type="dxa"/>
            <w:shd w:val="clear" w:color="auto" w:fill="auto"/>
            <w:vAlign w:val="center"/>
          </w:tcPr>
          <w:p w14:paraId="7046FE0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有一天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E8D462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皮肤上有点儿小病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CCA76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热敷</w:t>
            </w:r>
          </w:p>
        </w:tc>
        <w:tc>
          <w:tcPr>
            <w:tcW w:w="2923" w:type="dxa"/>
            <w:shd w:val="clear" w:color="auto" w:fill="auto"/>
            <w:vAlign w:val="center"/>
          </w:tcPr>
          <w:p w14:paraId="3E3F6EA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嘲讽</w:t>
            </w:r>
          </w:p>
        </w:tc>
      </w:tr>
      <w:tr w14:paraId="710AA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561" w:type="dxa"/>
            <w:shd w:val="clear" w:color="auto" w:fill="auto"/>
            <w:vAlign w:val="center"/>
          </w:tcPr>
          <w:p w14:paraId="0322756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过了十天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5BFE470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病发展到皮肉之间了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4F8DA1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扎针</w:t>
            </w:r>
          </w:p>
        </w:tc>
        <w:tc>
          <w:tcPr>
            <w:tcW w:w="2923" w:type="dxa"/>
            <w:shd w:val="clear" w:color="auto" w:fill="auto"/>
            <w:vAlign w:val="center"/>
          </w:tcPr>
          <w:p w14:paraId="19D3E52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很不高兴，不理睬</w:t>
            </w:r>
          </w:p>
        </w:tc>
      </w:tr>
      <w:tr w14:paraId="0CA8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561" w:type="dxa"/>
            <w:shd w:val="clear" w:color="auto" w:fill="auto"/>
            <w:vAlign w:val="center"/>
          </w:tcPr>
          <w:p w14:paraId="4047E1E7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十天后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0B239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病发展到肠胃里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04B406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服几剂汤药</w:t>
            </w:r>
          </w:p>
        </w:tc>
        <w:tc>
          <w:tcPr>
            <w:tcW w:w="2923" w:type="dxa"/>
            <w:shd w:val="clear" w:color="auto" w:fill="auto"/>
            <w:vAlign w:val="center"/>
          </w:tcPr>
          <w:p w14:paraId="11F204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非常不高兴</w:t>
            </w:r>
          </w:p>
        </w:tc>
      </w:tr>
      <w:tr w14:paraId="2E3F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561" w:type="dxa"/>
            <w:shd w:val="clear" w:color="auto" w:fill="auto"/>
            <w:vAlign w:val="center"/>
          </w:tcPr>
          <w:p w14:paraId="3C00C9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又过了十天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052F5CE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病已经深入骨髓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50B28A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无能为力</w:t>
            </w:r>
          </w:p>
        </w:tc>
        <w:tc>
          <w:tcPr>
            <w:tcW w:w="2923" w:type="dxa"/>
            <w:shd w:val="clear" w:color="auto" w:fill="auto"/>
            <w:vAlign w:val="center"/>
          </w:tcPr>
          <w:p w14:paraId="1823BE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对扁鹊掉头就跑感到奇怪</w:t>
            </w:r>
          </w:p>
        </w:tc>
      </w:tr>
      <w:tr w14:paraId="3E4D0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61" w:type="dxa"/>
            <w:shd w:val="clear" w:color="auto" w:fill="auto"/>
            <w:vAlign w:val="center"/>
          </w:tcPr>
          <w:p w14:paraId="5EE3F4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五天之后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A179DB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709AE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2923" w:type="dxa"/>
            <w:shd w:val="clear" w:color="auto" w:fill="auto"/>
            <w:vAlign w:val="center"/>
          </w:tcPr>
          <w:p w14:paraId="396DA4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派人去请扁鹊给他治病</w:t>
            </w:r>
          </w:p>
        </w:tc>
      </w:tr>
    </w:tbl>
    <w:p w14:paraId="2D05444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（5）教师引导：请竖着看表格，对表格每一列的内容进行纵向比较，说一说你有什么发现？</w:t>
      </w:r>
    </w:p>
    <w:p w14:paraId="3E184B4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预设1：随着时间的流逝，蔡桓侯的病情逐渐加重。</w:t>
      </w:r>
    </w:p>
    <w:p w14:paraId="450DB31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预设2：蔡桓侯对扁鹊的话从不信到生气，再到相信。</w:t>
      </w:r>
    </w:p>
    <w:p w14:paraId="399B9B2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预设3：扁鹊与蔡桓侯的前三次相见，讲述顺序是相同的，都是按</w:t>
      </w:r>
      <w:r>
        <w:rPr>
          <w:rFonts w:ascii="宋体" w:hAnsi="宋体"/>
          <w:sz w:val="24"/>
        </w:rPr>
        <w:t>“</w:t>
      </w:r>
      <w:r>
        <w:rPr>
          <w:sz w:val="24"/>
        </w:rPr>
        <w:t>指出病在何处——蔡桓侯的态度——扁鹊告退</w:t>
      </w:r>
      <w:r>
        <w:rPr>
          <w:rFonts w:ascii="宋体" w:hAnsi="宋体"/>
          <w:sz w:val="24"/>
        </w:rPr>
        <w:t>”</w:t>
      </w:r>
      <w:r>
        <w:rPr>
          <w:sz w:val="24"/>
        </w:rPr>
        <w:t>的顺序来写的。</w:t>
      </w:r>
    </w:p>
    <w:p w14:paraId="219CB47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本环节中，给学生创设</w:t>
      </w:r>
      <w:r>
        <w:rPr>
          <w:rFonts w:ascii="宋体" w:hAnsi="宋体"/>
          <w:sz w:val="24"/>
        </w:rPr>
        <w:t>“</w:t>
      </w:r>
      <w:r>
        <w:rPr>
          <w:sz w:val="24"/>
        </w:rPr>
        <w:t>填写病历表</w:t>
      </w:r>
      <w:r>
        <w:rPr>
          <w:rFonts w:ascii="宋体" w:hAnsi="宋体"/>
          <w:sz w:val="24"/>
        </w:rPr>
        <w:t>”</w:t>
      </w:r>
      <w:r>
        <w:rPr>
          <w:sz w:val="24"/>
        </w:rPr>
        <w:t>的任务情境，让学生抓住关键词，在表格中梳理</w:t>
      </w:r>
      <w:r>
        <w:rPr>
          <w:rFonts w:ascii="宋体" w:hAnsi="宋体"/>
          <w:sz w:val="24"/>
        </w:rPr>
        <w:t>“</w:t>
      </w:r>
      <w:r>
        <w:rPr>
          <w:sz w:val="24"/>
        </w:rPr>
        <w:t>时间</w:t>
      </w:r>
      <w:r>
        <w:rPr>
          <w:rFonts w:ascii="宋体" w:hAnsi="宋体"/>
          <w:sz w:val="24"/>
        </w:rPr>
        <w:t>”“</w:t>
      </w:r>
      <w:r>
        <w:rPr>
          <w:sz w:val="24"/>
        </w:rPr>
        <w:t>诊断结果</w:t>
      </w:r>
      <w:r>
        <w:rPr>
          <w:rFonts w:ascii="宋体" w:hAnsi="宋体"/>
          <w:sz w:val="24"/>
        </w:rPr>
        <w:t>”“</w:t>
      </w:r>
      <w:r>
        <w:rPr>
          <w:sz w:val="24"/>
        </w:rPr>
        <w:t>治疗方法</w:t>
      </w:r>
      <w:r>
        <w:rPr>
          <w:rFonts w:ascii="宋体" w:hAnsi="宋体"/>
          <w:sz w:val="24"/>
        </w:rPr>
        <w:t>”“</w:t>
      </w:r>
      <w:r>
        <w:rPr>
          <w:sz w:val="24"/>
        </w:rPr>
        <w:t>蔡桓侯的态度</w:t>
      </w:r>
      <w:r>
        <w:rPr>
          <w:rFonts w:ascii="宋体" w:hAnsi="宋体"/>
          <w:sz w:val="24"/>
        </w:rPr>
        <w:t>”</w:t>
      </w:r>
      <w:r>
        <w:rPr>
          <w:sz w:val="24"/>
        </w:rPr>
        <w:t>等要点，再引导学生进行纵向比</w:t>
      </w:r>
      <w:r>
        <w:rPr>
          <w:rFonts w:hint="eastAsia"/>
          <w:sz w:val="24"/>
        </w:rPr>
        <w:t>较，发现故事情节的规律，既让学生对故事发展的脉络了然于胸，同时也为简要复述搭建了框架。</w:t>
      </w:r>
    </w:p>
    <w:p w14:paraId="13C3E5AA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板块三　练习复述，交流启示</w:t>
      </w:r>
    </w:p>
    <w:p w14:paraId="5D4E7995">
      <w:pPr>
        <w:spacing w:line="360" w:lineRule="auto"/>
        <w:ind w:firstLine="420" w:firstLineChars="200"/>
        <w:rPr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75565</wp:posOffset>
            </wp:positionV>
            <wp:extent cx="826770" cy="142875"/>
            <wp:effectExtent l="0" t="0" r="0" b="0"/>
            <wp:wrapNone/>
            <wp:docPr id="25" name="图片 2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1.</w:t>
      </w:r>
      <w:r>
        <w:rPr>
          <w:sz w:val="24"/>
          <w:u w:val="wave"/>
        </w:rPr>
        <w:t>回顾方法，练习简要复述。</w:t>
      </w:r>
    </w:p>
    <w:p w14:paraId="269B264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（1）引导：请回顾《西门豹治邺》一课的学习，说一说简要复述课文的方法。</w:t>
      </w:r>
    </w:p>
    <w:p w14:paraId="2917D014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2" name="图片 12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64CC9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适当删减不重要内容。</w:t>
      </w:r>
    </w:p>
    <w:p w14:paraId="4E0C735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抓住主要内容。</w:t>
      </w:r>
    </w:p>
    <w:p w14:paraId="4EB2A767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省略无关内容。</w:t>
      </w:r>
    </w:p>
    <w:p w14:paraId="36CCF47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（2）指</w:t>
      </w:r>
      <w:r>
        <w:rPr>
          <w:rFonts w:hint="eastAsia"/>
          <w:sz w:val="24"/>
        </w:rPr>
        <w:t>导学生简要复述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扁鹊第一次见蔡桓侯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部分。</w:t>
      </w:r>
    </w:p>
    <w:p w14:paraId="6FCBF942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①</w:t>
      </w:r>
      <w:r>
        <w:rPr>
          <w:rFonts w:hint="eastAsia"/>
          <w:sz w:val="24"/>
        </w:rPr>
        <w:t>启发思考：这一部分，哪些信息不能缺少？哪些信息可以适当省略？</w:t>
      </w:r>
    </w:p>
    <w:p w14:paraId="7F264C5D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②</w:t>
      </w:r>
      <w:r>
        <w:rPr>
          <w:rFonts w:hint="eastAsia"/>
          <w:sz w:val="24"/>
        </w:rPr>
        <w:t>学生交流后明确：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时间</w:t>
      </w:r>
      <w:r>
        <w:rPr>
          <w:rFonts w:hint="eastAsia" w:ascii="宋体" w:hAnsi="宋体"/>
          <w:sz w:val="24"/>
        </w:rPr>
        <w:t>”“</w:t>
      </w:r>
      <w:r>
        <w:rPr>
          <w:rFonts w:hint="eastAsia"/>
          <w:sz w:val="24"/>
        </w:rPr>
        <w:t>扁鹊指出病情</w:t>
      </w:r>
      <w:r>
        <w:rPr>
          <w:rFonts w:hint="eastAsia" w:ascii="宋体" w:hAnsi="宋体"/>
          <w:sz w:val="24"/>
        </w:rPr>
        <w:t>”“</w:t>
      </w:r>
      <w:r>
        <w:rPr>
          <w:rFonts w:hint="eastAsia"/>
          <w:sz w:val="24"/>
        </w:rPr>
        <w:t>蔡桓侯的态度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这几个信息对故事的推进很重要，是不能缺少的；人物的对话可以转述，说清楚对话的目的或结果即可。</w:t>
      </w:r>
      <w:r>
        <w:rPr>
          <w:sz w:val="24"/>
        </w:rPr>
        <w:t>（</w:t>
      </w:r>
      <w:r>
        <w:rPr>
          <w:rFonts w:ascii="楷体" w:hAnsi="楷体" w:eastAsia="楷体"/>
          <w:sz w:val="24"/>
        </w:rPr>
        <w:t>板书：按故事发展的先后顺序，主要信息不遗漏，人物对话要转述。</w:t>
      </w:r>
      <w:r>
        <w:rPr>
          <w:sz w:val="24"/>
        </w:rPr>
        <w:t>）</w:t>
      </w:r>
    </w:p>
    <w:p w14:paraId="7B4C817F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③</w:t>
      </w:r>
      <w:r>
        <w:rPr>
          <w:sz w:val="24"/>
        </w:rPr>
        <w:t>学生练习简要复述，全班交流，其他学生评价、补充。</w:t>
      </w:r>
    </w:p>
    <w:p w14:paraId="4110CCC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预设：有一天，扁鹊去拜见蔡桓侯，指出他皮肤上有点儿小病。蔡桓侯认为自己没病，还在扁鹊告退后，嘲笑医生喜欢显示</w:t>
      </w:r>
      <w:r>
        <w:rPr>
          <w:rFonts w:hint="eastAsia"/>
          <w:sz w:val="24"/>
        </w:rPr>
        <w:t>自己的高明。</w:t>
      </w:r>
    </w:p>
    <w:p w14:paraId="3C8C36C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3）学生运用方法，练习复述整个故事。可以选一两名学生复述，组内其他学生补充；也可以小组成员每人复述一部分，进行接龙讲述。</w:t>
      </w:r>
    </w:p>
    <w:p w14:paraId="6A1E0CE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（4）全班交流，教师引导学生对照板书及时进行评价、提出建议。</w:t>
      </w:r>
    </w:p>
    <w:p w14:paraId="1DE255A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2.创设情境，交流获得的启示。</w:t>
      </w:r>
    </w:p>
    <w:p w14:paraId="0EFDEAE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教师谈话：当蔡桓侯要去请扁鹊治病的时候，已经错过了医治疾病的最佳时机，扁鹊走了，浑身疼痛、病入膏肓的蔡桓侯只能等死。当浑身疼痛的蔡桓侯得知扁鹊到秦国去了，他会怎么想，怎么说呢？请大家想一想，说一说。</w:t>
      </w:r>
    </w:p>
    <w:p w14:paraId="3E29489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（2）学生交流，教师相机进行整理。</w:t>
      </w:r>
    </w:p>
    <w:p w14:paraId="50D32DF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预设：临终之际，</w:t>
      </w:r>
      <w:r>
        <w:rPr>
          <w:rFonts w:hint="eastAsia"/>
          <w:sz w:val="24"/>
        </w:rPr>
        <w:t>蔡桓侯想起扁鹊的再三劝告，不禁心生悔意：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我要是早一点儿听从扁鹊的话就好了，也不会耽误病情，丢了自己的性命，我真是追悔莫及啊！</w:t>
      </w:r>
      <w:r>
        <w:rPr>
          <w:rFonts w:hint="eastAsia" w:ascii="宋体" w:hAnsi="宋体"/>
          <w:sz w:val="24"/>
        </w:rPr>
        <w:t>”</w:t>
      </w:r>
    </w:p>
    <w:p w14:paraId="509807E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3）此时，你想对蔡桓侯说些什么呢？</w:t>
      </w:r>
    </w:p>
    <w:p w14:paraId="7374A75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学生交流，教师鼓励学生联系生活实际从多个角度思考。</w:t>
      </w:r>
    </w:p>
    <w:p w14:paraId="5D45E20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预设1：有病要及时医治，以免耽误病情。</w:t>
      </w:r>
    </w:p>
    <w:p w14:paraId="5CFCB30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预设2：要善于正视自己的缺点和错误。</w:t>
      </w:r>
    </w:p>
    <w:p w14:paraId="656E06B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预设3：在生活中要善于接受别人正确的意见。</w:t>
      </w:r>
    </w:p>
    <w:p w14:paraId="490554A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在《西门豹治邺》一课中，已经对简要复述进行了详细的学习，本课主要对这一能力进行训练和巩固。因此，先让学生回顾《西门豹治邺》一课提炼出的简要复述的方法，再以</w:t>
      </w:r>
      <w:r>
        <w:rPr>
          <w:rFonts w:ascii="宋体" w:hAnsi="宋体"/>
          <w:sz w:val="24"/>
        </w:rPr>
        <w:t>“</w:t>
      </w:r>
      <w:r>
        <w:rPr>
          <w:sz w:val="24"/>
        </w:rPr>
        <w:t>扁</w:t>
      </w:r>
      <w:r>
        <w:rPr>
          <w:rFonts w:hint="eastAsia"/>
          <w:sz w:val="24"/>
        </w:rPr>
        <w:t>鹊第一次见蔡桓侯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为例指导学生进行简要复述，其余的情节则放手让学生自己运用方法进行练习，促进了简要复述能力的提升。</w:t>
      </w:r>
    </w:p>
    <w:p w14:paraId="6C8D7C42">
      <w:pPr>
        <w:spacing w:line="360" w:lineRule="auto"/>
        <w:ind w:firstLine="720" w:firstLineChars="200"/>
        <w:jc w:val="center"/>
        <w:rPr>
          <w:sz w:val="36"/>
          <w:szCs w:val="36"/>
        </w:rPr>
      </w:pPr>
      <w:r>
        <w:rPr>
          <w:sz w:val="36"/>
          <w:szCs w:val="36"/>
        </w:rPr>
        <w:t>第2课时</w:t>
      </w:r>
    </w:p>
    <w:p w14:paraId="0AE4D7E8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" name="图片 1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课时目标</w:t>
      </w:r>
    </w:p>
    <w:p w14:paraId="083B905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1.认识生字</w:t>
      </w:r>
      <w:r>
        <w:rPr>
          <w:rFonts w:ascii="宋体" w:hAnsi="宋体"/>
          <w:sz w:val="24"/>
        </w:rPr>
        <w:t>“</w:t>
      </w:r>
      <w:r>
        <w:rPr>
          <w:sz w:val="24"/>
        </w:rPr>
        <w:t>标</w:t>
      </w:r>
      <w:r>
        <w:rPr>
          <w:rFonts w:ascii="宋体" w:hAnsi="宋体"/>
          <w:sz w:val="24"/>
        </w:rPr>
        <w:t>”</w:t>
      </w:r>
      <w:r>
        <w:rPr>
          <w:sz w:val="24"/>
        </w:rPr>
        <w:t>，读准多音字</w:t>
      </w:r>
      <w:r>
        <w:rPr>
          <w:rFonts w:ascii="宋体" w:hAnsi="宋体"/>
          <w:sz w:val="24"/>
        </w:rPr>
        <w:t>“</w:t>
      </w:r>
      <w:r>
        <w:rPr>
          <w:sz w:val="24"/>
        </w:rPr>
        <w:t>纪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701DF24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2.默读《纪昌学射》，能抓住表示故事发展先后顺序的词句简要复述故事。</w:t>
      </w:r>
    </w:p>
    <w:p w14:paraId="47E4C4B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3.能和同学交流从《纪昌学射》中明白的道理。</w:t>
      </w:r>
    </w:p>
    <w:p w14:paraId="2E5AA2FA"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4" name="图片 1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教学过程</w:t>
      </w:r>
    </w:p>
    <w:p w14:paraId="662B2124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板块一　齐读课题，读准</w:t>
      </w:r>
      <w:r>
        <w:rPr>
          <w:rFonts w:ascii="宋体" w:hAnsi="宋体"/>
          <w:sz w:val="24"/>
        </w:rPr>
        <w:t>“</w:t>
      </w:r>
      <w:r>
        <w:rPr>
          <w:sz w:val="24"/>
        </w:rPr>
        <w:t>纪</w:t>
      </w:r>
      <w:r>
        <w:rPr>
          <w:rFonts w:ascii="宋体" w:hAnsi="宋体"/>
          <w:sz w:val="24"/>
        </w:rPr>
        <w:t>”</w:t>
      </w:r>
      <w:r>
        <w:rPr>
          <w:sz w:val="24"/>
        </w:rPr>
        <w:t>字</w:t>
      </w:r>
    </w:p>
    <w:p w14:paraId="1FA3577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1.出示课题，指导读准多音字</w:t>
      </w:r>
      <w:r>
        <w:rPr>
          <w:rFonts w:ascii="宋体" w:hAnsi="宋体"/>
          <w:sz w:val="24"/>
        </w:rPr>
        <w:t>“</w:t>
      </w:r>
      <w:r>
        <w:rPr>
          <w:sz w:val="24"/>
        </w:rPr>
        <w:t>纪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5860487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（1）谈话导入：蔡桓侯讳疾忌医，有病不及时医治，最终身亡的故事让我们唏嘘不已，接下来要学习的故事又会带给我们怎样的启示呢？</w:t>
      </w:r>
    </w:p>
    <w:p w14:paraId="00C84F2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（2）出示课题，请学生齐读，教师指导</w:t>
      </w:r>
      <w:r>
        <w:rPr>
          <w:rFonts w:ascii="宋体" w:hAnsi="宋体"/>
          <w:sz w:val="24"/>
        </w:rPr>
        <w:t>“</w:t>
      </w:r>
      <w:r>
        <w:rPr>
          <w:sz w:val="24"/>
        </w:rPr>
        <w:t>纪</w:t>
      </w:r>
      <w:r>
        <w:rPr>
          <w:rFonts w:ascii="宋体" w:hAnsi="宋体"/>
          <w:sz w:val="24"/>
        </w:rPr>
        <w:t>”</w:t>
      </w:r>
      <w:r>
        <w:rPr>
          <w:sz w:val="24"/>
        </w:rPr>
        <w:t>的读音。</w:t>
      </w:r>
    </w:p>
    <w:p w14:paraId="1F9149CF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“</w:t>
      </w:r>
      <w:r>
        <w:rPr>
          <w:sz w:val="24"/>
        </w:rPr>
        <w:t>纪</w:t>
      </w:r>
      <w:r>
        <w:rPr>
          <w:rFonts w:ascii="宋体" w:hAnsi="宋体"/>
          <w:sz w:val="24"/>
        </w:rPr>
        <w:t>”</w:t>
      </w:r>
      <w:r>
        <w:rPr>
          <w:sz w:val="24"/>
        </w:rPr>
        <w:t>是一个多音字，在作姓氏时读</w:t>
      </w:r>
      <w:r>
        <w:rPr>
          <w:rFonts w:ascii="宋体" w:hAnsi="宋体"/>
          <w:sz w:val="24"/>
        </w:rPr>
        <w:t>jǐ</w:t>
      </w:r>
      <w:r>
        <w:rPr>
          <w:sz w:val="24"/>
        </w:rPr>
        <w:t>。</w:t>
      </w:r>
    </w:p>
    <w:p w14:paraId="23C95E5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2.请学生根据标题说说这个故事的主要内容。</w:t>
      </w:r>
    </w:p>
    <w:p w14:paraId="7F353AA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预设：《纪昌学射》写的是纪昌学习射箭的故事。</w:t>
      </w:r>
    </w:p>
    <w:p w14:paraId="3817472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题目，是文章</w:t>
      </w:r>
      <w:r>
        <w:rPr>
          <w:rFonts w:hint="eastAsia"/>
          <w:sz w:val="24"/>
        </w:rPr>
        <w:t>的眼睛。再次请学生从题目入手说说故事的主要内容，对把握文章主要内容的方法进行滚雪球式的练习和巩固。</w:t>
      </w:r>
    </w:p>
    <w:p w14:paraId="7012AEB6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板块二　自主学习，填写表格</w:t>
      </w:r>
    </w:p>
    <w:p w14:paraId="17C577C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1.回顾、总结《扁鹊治病》的学习方法。</w:t>
      </w:r>
    </w:p>
    <w:p w14:paraId="0D8FCF8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（1）同学们还记得我们是怎样学习《扁鹊治病》这个故事的吗？</w:t>
      </w:r>
    </w:p>
    <w:p w14:paraId="611837A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（2）学生交流，教师相机梳理、总结：理清故事的记叙顺序——提取关键词句，填写表格——纵向比较，发现规律——练习简要复述。</w:t>
      </w:r>
    </w:p>
    <w:p w14:paraId="791C709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（3）教师谈话过渡：下面请同学们用同样的方法自主学习《纪昌学射》。</w:t>
      </w:r>
    </w:p>
    <w:p w14:paraId="53191A8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2.请学生默读《纪昌</w:t>
      </w:r>
      <w:r>
        <w:rPr>
          <w:rFonts w:hint="eastAsia"/>
          <w:sz w:val="24"/>
        </w:rPr>
        <w:t>学射》，启发思考：你能像学习《扁鹊治病》一样，找到表示故事发展顺序的关键词句吗？</w:t>
      </w:r>
    </w:p>
    <w:p w14:paraId="051C025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学生交流、明确：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开始练习</w:t>
      </w:r>
      <w:r>
        <w:rPr>
          <w:rFonts w:hint="eastAsia" w:ascii="宋体" w:hAnsi="宋体"/>
          <w:sz w:val="24"/>
        </w:rPr>
        <w:t>”“</w:t>
      </w:r>
      <w:r>
        <w:rPr>
          <w:rFonts w:hint="eastAsia"/>
          <w:sz w:val="24"/>
        </w:rPr>
        <w:t>两年以后</w:t>
      </w:r>
      <w:r>
        <w:rPr>
          <w:rFonts w:hint="eastAsia" w:ascii="宋体" w:hAnsi="宋体"/>
          <w:sz w:val="24"/>
        </w:rPr>
        <w:t>”“</w:t>
      </w:r>
      <w:r>
        <w:rPr>
          <w:rFonts w:hint="eastAsia"/>
          <w:sz w:val="24"/>
        </w:rPr>
        <w:t>练得相当到家</w:t>
      </w:r>
      <w:r>
        <w:rPr>
          <w:rFonts w:hint="eastAsia" w:ascii="宋体" w:hAnsi="宋体"/>
          <w:sz w:val="24"/>
        </w:rPr>
        <w:t>”“</w:t>
      </w:r>
      <w:r>
        <w:rPr>
          <w:rFonts w:hint="eastAsia"/>
          <w:sz w:val="24"/>
        </w:rPr>
        <w:t>再次去拜见</w:t>
      </w:r>
      <w:r>
        <w:rPr>
          <w:rFonts w:hint="eastAsia" w:ascii="宋体" w:hAnsi="宋体"/>
          <w:sz w:val="24"/>
        </w:rPr>
        <w:t>”“</w:t>
      </w:r>
      <w:r>
        <w:rPr>
          <w:rFonts w:hint="eastAsia"/>
          <w:sz w:val="24"/>
        </w:rPr>
        <w:t>又开始练习</w:t>
      </w:r>
      <w:r>
        <w:rPr>
          <w:rFonts w:hint="eastAsia" w:ascii="宋体" w:hAnsi="宋体"/>
          <w:sz w:val="24"/>
        </w:rPr>
        <w:t>”“</w:t>
      </w:r>
      <w:r>
        <w:rPr>
          <w:rFonts w:hint="eastAsia"/>
          <w:sz w:val="24"/>
        </w:rPr>
        <w:t>练到后来</w:t>
      </w:r>
      <w:r>
        <w:rPr>
          <w:rFonts w:hint="eastAsia" w:ascii="宋体" w:hAnsi="宋体"/>
          <w:sz w:val="24"/>
        </w:rPr>
        <w:t>”……</w:t>
      </w:r>
    </w:p>
    <w:p w14:paraId="1E9388A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.</w:t>
      </w:r>
      <w:r>
        <w:rPr>
          <w:sz w:val="24"/>
        </w:rPr>
        <w:t>小组合作，提取关键词句，填写</w:t>
      </w:r>
      <w:r>
        <w:rPr>
          <w:rFonts w:ascii="宋体" w:hAnsi="宋体"/>
          <w:sz w:val="24"/>
        </w:rPr>
        <w:t>“</w:t>
      </w:r>
      <w:r>
        <w:rPr>
          <w:sz w:val="24"/>
        </w:rPr>
        <w:t>纪昌的学习记录单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1CEDFA2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（1）教师谈话：纪昌究竟是怎样成长为一个百发百中的射箭能手的？让我们合作填写</w:t>
      </w:r>
      <w:r>
        <w:rPr>
          <w:rFonts w:ascii="宋体" w:hAnsi="宋体"/>
          <w:sz w:val="24"/>
        </w:rPr>
        <w:t>“</w:t>
      </w:r>
      <w:r>
        <w:rPr>
          <w:sz w:val="24"/>
        </w:rPr>
        <w:t>纪昌的学习记录单</w:t>
      </w:r>
      <w:r>
        <w:rPr>
          <w:rFonts w:ascii="宋体" w:hAnsi="宋体"/>
          <w:sz w:val="24"/>
        </w:rPr>
        <w:t>”</w:t>
      </w:r>
      <w:r>
        <w:rPr>
          <w:sz w:val="24"/>
        </w:rPr>
        <w:t>，来追寻他成功的足迹。</w:t>
      </w:r>
    </w:p>
    <w:p w14:paraId="70A1BC2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（2）出示表格，请学生对照表格在文中圈点勾画、提取信息，小组共同填写</w:t>
      </w:r>
      <w:r>
        <w:rPr>
          <w:rFonts w:ascii="宋体" w:hAnsi="宋体"/>
          <w:sz w:val="24"/>
        </w:rPr>
        <w:t>“</w:t>
      </w:r>
      <w:r>
        <w:rPr>
          <w:sz w:val="24"/>
        </w:rPr>
        <w:t>纪昌的学习记录单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07BCCB50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5" name="图片 15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               </w:t>
      </w:r>
    </w:p>
    <w:p w14:paraId="70D0821E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纪昌的学习记录单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2030"/>
        <w:gridCol w:w="1736"/>
        <w:gridCol w:w="2030"/>
      </w:tblGrid>
      <w:tr w14:paraId="63B20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146" w:type="dxa"/>
            <w:shd w:val="clear" w:color="auto" w:fill="auto"/>
            <w:vAlign w:val="center"/>
          </w:tcPr>
          <w:p w14:paraId="0A1CB2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A0197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飞卫的要求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A14AB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怎样练习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5FD5BA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取得的成绩</w:t>
            </w:r>
          </w:p>
        </w:tc>
      </w:tr>
      <w:tr w14:paraId="4ECF6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146" w:type="dxa"/>
            <w:shd w:val="clear" w:color="auto" w:fill="auto"/>
            <w:vAlign w:val="center"/>
          </w:tcPr>
          <w:p w14:paraId="3EDEC1A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14:paraId="02B75E5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FABC89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14:paraId="0C3B022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71B8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146" w:type="dxa"/>
            <w:shd w:val="clear" w:color="auto" w:fill="auto"/>
            <w:vAlign w:val="center"/>
          </w:tcPr>
          <w:p w14:paraId="05C1286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14:paraId="5E36FD8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EA8501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14:paraId="1A16A4A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3253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46" w:type="dxa"/>
            <w:shd w:val="clear" w:color="auto" w:fill="auto"/>
            <w:vAlign w:val="center"/>
          </w:tcPr>
          <w:p w14:paraId="4ED11AA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14:paraId="46F8FB8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8D6F32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14:paraId="493A7848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24EBE94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（3）填写表格的过程中，教师相机指导识记</w:t>
      </w:r>
      <w:r>
        <w:rPr>
          <w:rFonts w:ascii="宋体" w:hAnsi="宋体"/>
          <w:sz w:val="24"/>
        </w:rPr>
        <w:t>“</w:t>
      </w:r>
      <w:r>
        <w:rPr>
          <w:sz w:val="24"/>
        </w:rPr>
        <w:t>标</w:t>
      </w:r>
      <w:r>
        <w:rPr>
          <w:rFonts w:ascii="宋体" w:hAnsi="宋体"/>
          <w:sz w:val="24"/>
        </w:rPr>
        <w:t>”</w:t>
      </w:r>
      <w:r>
        <w:rPr>
          <w:sz w:val="24"/>
        </w:rPr>
        <w:t>字，并组词。</w:t>
      </w:r>
    </w:p>
    <w:p w14:paraId="09616C4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（4）展示交流，其他小组补充、评价。</w:t>
      </w:r>
    </w:p>
    <w:p w14:paraId="79841365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6" name="图片 16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               </w:t>
      </w:r>
    </w:p>
    <w:p w14:paraId="5AE8F297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纪昌的学习记录单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4"/>
        <w:gridCol w:w="2154"/>
      </w:tblGrid>
      <w:tr w14:paraId="14C90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35AF701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266BBEA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飞卫的要求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0E7EE60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怎样练习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54AE1E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取得的成绩</w:t>
            </w:r>
          </w:p>
        </w:tc>
      </w:tr>
      <w:tr w14:paraId="3C7A0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7E629F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开始练习的时候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2890951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牢牢地盯住一个目标不眨眼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4DB50A6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躺在织布机下睁大眼睛，死死盯住织布机的踏板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55C9983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就是锋利的锥尖要刺到眼角了，他的眼睛也不眨一下</w:t>
            </w:r>
          </w:p>
        </w:tc>
      </w:tr>
      <w:tr w14:paraId="28E6B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2FA1B6F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两年以后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69F596AB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把极小的东西看得很大，把模糊难辨的东西看得很清楚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0DA21602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用牛尾毛拴住一只虱子，把它吊在窗口，每天聚精会神地盯着虱子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E33162F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那只小虱子在纪昌的眼里大得像车轮一样</w:t>
            </w:r>
          </w:p>
        </w:tc>
      </w:tr>
      <w:tr w14:paraId="684C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365AE4B7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取得了很大的进步之后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58051380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教纪昌怎样开弓，怎样放箭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55C9F93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406B1D3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成了百发百中的射箭能手</w:t>
            </w:r>
          </w:p>
        </w:tc>
      </w:tr>
    </w:tbl>
    <w:p w14:paraId="52293B1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（5）教师引导：</w:t>
      </w:r>
      <w:r>
        <w:rPr>
          <w:rFonts w:hint="eastAsia"/>
          <w:sz w:val="24"/>
        </w:rPr>
        <w:t>请对表格的内容进行纵向比较，说一说你发现了故事的什么规律。</w:t>
      </w:r>
    </w:p>
    <w:p w14:paraId="12CBC27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预设</w:t>
      </w:r>
      <w:r>
        <w:rPr>
          <w:sz w:val="24"/>
        </w:rPr>
        <w:t>1：飞卫的要求一次比一次高。</w:t>
      </w:r>
    </w:p>
    <w:p w14:paraId="2DEEEC3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预设2：纪昌的基本功在不断进步。</w:t>
      </w:r>
    </w:p>
    <w:p w14:paraId="41E82C2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预设3：两次练眼力的记叙，都是先写</w:t>
      </w:r>
      <w:r>
        <w:rPr>
          <w:rFonts w:ascii="宋体" w:hAnsi="宋体"/>
          <w:sz w:val="24"/>
        </w:rPr>
        <w:t>“</w:t>
      </w:r>
      <w:r>
        <w:rPr>
          <w:sz w:val="24"/>
        </w:rPr>
        <w:t>纪昌拜见飞卫</w:t>
      </w:r>
      <w:r>
        <w:rPr>
          <w:rFonts w:ascii="宋体" w:hAnsi="宋体"/>
          <w:sz w:val="24"/>
        </w:rPr>
        <w:t>”</w:t>
      </w:r>
      <w:r>
        <w:rPr>
          <w:sz w:val="24"/>
        </w:rPr>
        <w:t>，再写</w:t>
      </w:r>
      <w:r>
        <w:rPr>
          <w:rFonts w:ascii="宋体" w:hAnsi="宋体"/>
          <w:sz w:val="24"/>
        </w:rPr>
        <w:t>“</w:t>
      </w:r>
      <w:r>
        <w:rPr>
          <w:sz w:val="24"/>
        </w:rPr>
        <w:t>飞卫提要求</w:t>
      </w:r>
      <w:r>
        <w:rPr>
          <w:rFonts w:ascii="宋体" w:hAnsi="宋体"/>
          <w:sz w:val="24"/>
        </w:rPr>
        <w:t>”</w:t>
      </w:r>
      <w:r>
        <w:rPr>
          <w:sz w:val="24"/>
        </w:rPr>
        <w:t>，接着写</w:t>
      </w:r>
      <w:r>
        <w:rPr>
          <w:rFonts w:ascii="宋体" w:hAnsi="宋体"/>
          <w:sz w:val="24"/>
        </w:rPr>
        <w:t>“</w:t>
      </w:r>
      <w:r>
        <w:rPr>
          <w:sz w:val="24"/>
        </w:rPr>
        <w:t>纪昌如何练眼力</w:t>
      </w:r>
      <w:r>
        <w:rPr>
          <w:rFonts w:ascii="宋体" w:hAnsi="宋体"/>
          <w:sz w:val="24"/>
        </w:rPr>
        <w:t>”</w:t>
      </w:r>
      <w:r>
        <w:rPr>
          <w:sz w:val="24"/>
        </w:rPr>
        <w:t>，最后写</w:t>
      </w:r>
      <w:r>
        <w:rPr>
          <w:rFonts w:ascii="宋体" w:hAnsi="宋体"/>
          <w:sz w:val="24"/>
        </w:rPr>
        <w:t>“</w:t>
      </w:r>
      <w:r>
        <w:rPr>
          <w:sz w:val="24"/>
        </w:rPr>
        <w:t>练眼力的结果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02F1D26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两个故事都是按事情发展先后顺序来记叙的，编排在同一篇课文中，主要是为了训练学生简要复述的能力。第一个故事以教师指导为主，第二个故事则以学生总结学法、自主学习为主。这样的设计，符合学生学习规律，体现了教学从</w:t>
      </w:r>
      <w:r>
        <w:rPr>
          <w:rFonts w:ascii="宋体" w:hAnsi="宋体"/>
          <w:sz w:val="24"/>
        </w:rPr>
        <w:t>“</w:t>
      </w:r>
      <w:r>
        <w:rPr>
          <w:sz w:val="24"/>
        </w:rPr>
        <w:t>扶</w:t>
      </w:r>
      <w:r>
        <w:rPr>
          <w:rFonts w:ascii="宋体" w:hAnsi="宋体"/>
          <w:sz w:val="24"/>
        </w:rPr>
        <w:t>”</w:t>
      </w:r>
      <w:r>
        <w:rPr>
          <w:sz w:val="24"/>
        </w:rPr>
        <w:t>到</w:t>
      </w:r>
      <w:r>
        <w:rPr>
          <w:rFonts w:ascii="宋体" w:hAnsi="宋体"/>
          <w:sz w:val="24"/>
        </w:rPr>
        <w:t>“</w:t>
      </w:r>
      <w:r>
        <w:rPr>
          <w:sz w:val="24"/>
        </w:rPr>
        <w:t>放</w:t>
      </w:r>
      <w:r>
        <w:rPr>
          <w:rFonts w:ascii="宋体" w:hAnsi="宋体"/>
          <w:sz w:val="24"/>
        </w:rPr>
        <w:t>”</w:t>
      </w:r>
      <w:r>
        <w:rPr>
          <w:sz w:val="24"/>
        </w:rPr>
        <w:t>的过程。</w:t>
      </w:r>
    </w:p>
    <w:p w14:paraId="12212F7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板块三　练习复述，交流启示</w:t>
      </w:r>
    </w:p>
    <w:p w14:paraId="1E2648EA">
      <w:pPr>
        <w:spacing w:line="360" w:lineRule="auto"/>
        <w:ind w:firstLine="420" w:firstLineChars="200"/>
        <w:rPr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83185</wp:posOffset>
            </wp:positionV>
            <wp:extent cx="826770" cy="142875"/>
            <wp:effectExtent l="0" t="0" r="0" b="0"/>
            <wp:wrapNone/>
            <wp:docPr id="24" name="图片 3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1.</w:t>
      </w:r>
      <w:r>
        <w:rPr>
          <w:sz w:val="24"/>
          <w:u w:val="wave"/>
        </w:rPr>
        <w:t>练习简要复述纪昌第一次练眼力的情节。</w:t>
      </w:r>
    </w:p>
    <w:p w14:paraId="3DC8065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（1）出示本次复述的评价标准，学生对照此标准，练习简要复述纪昌第一次练眼力的情节。</w:t>
      </w:r>
    </w:p>
    <w:p w14:paraId="3DA7D61A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7" name="图片 1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               </w:t>
      </w:r>
    </w:p>
    <w:p w14:paraId="6ACD7A82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按故事发展的先后顺序。　　</w:t>
      </w:r>
      <w:r>
        <w:rPr>
          <w:rFonts w:ascii="宋体" w:hAnsi="宋体"/>
          <w:sz w:val="24"/>
        </w:rPr>
        <w:t>②</w:t>
      </w:r>
      <w:r>
        <w:rPr>
          <w:sz w:val="24"/>
        </w:rPr>
        <w:t>主要信息不遗漏。　　</w:t>
      </w:r>
      <w:r>
        <w:rPr>
          <w:rFonts w:ascii="宋体" w:hAnsi="宋体"/>
          <w:sz w:val="24"/>
        </w:rPr>
        <w:t>③</w:t>
      </w:r>
      <w:r>
        <w:rPr>
          <w:sz w:val="24"/>
        </w:rPr>
        <w:t>人物对话要转述。</w:t>
      </w:r>
    </w:p>
    <w:p w14:paraId="67E1CFF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（2）请一至两名学生复述，其他学生对照标准进行评价、补充。</w:t>
      </w:r>
    </w:p>
    <w:p w14:paraId="5CF4824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（3）交流后明确：练习的时间和结果要说清</w:t>
      </w:r>
      <w:r>
        <w:rPr>
          <w:rFonts w:hint="eastAsia"/>
          <w:sz w:val="24"/>
        </w:rPr>
        <w:t>楚，对纪昌练眼力的细致描写可以适当省略。</w:t>
      </w:r>
    </w:p>
    <w:p w14:paraId="2B37FE6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预设：飞卫让纪昌下功夫练眼力，要做到盯住一个目标，不眨眼睛。妻子织布时，纪昌躺在织布机下，盯着织布机的踏板。两年以后，他做到了看东西不眨眼睛。</w:t>
      </w:r>
    </w:p>
    <w:p w14:paraId="1E273F8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小组成员用接龙的方式练习简要复述整个故事，全班交流，评价。</w:t>
      </w:r>
    </w:p>
    <w:p w14:paraId="62BD324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3.创设情境，交流启示。</w:t>
      </w:r>
    </w:p>
    <w:p w14:paraId="0F3DA60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（1）教师谈话：让我们回到刚才的问题，纪昌究竟是怎样成长为一个百发百中的射箭能手的？现在，你发现他的成功秘诀了吗？</w:t>
      </w:r>
    </w:p>
    <w:p w14:paraId="4B17402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（2）学生交流，教师相机点拨，引导学生从多角度去思考。</w:t>
      </w:r>
    </w:p>
    <w:p w14:paraId="5604B0F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预设1：无论学什么技艺</w:t>
      </w:r>
      <w:r>
        <w:rPr>
          <w:rFonts w:hint="eastAsia"/>
          <w:sz w:val="24"/>
        </w:rPr>
        <w:t>，都要练好基本功。</w:t>
      </w:r>
    </w:p>
    <w:p w14:paraId="0D05F8A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预设</w:t>
      </w:r>
      <w:r>
        <w:rPr>
          <w:sz w:val="24"/>
        </w:rPr>
        <w:t>2：生活中，学习或做事都要有恒心和毅力。</w:t>
      </w:r>
    </w:p>
    <w:p w14:paraId="3921015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预设3：名师的指点对学习有重要的作用。</w:t>
      </w:r>
    </w:p>
    <w:p w14:paraId="423D95A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4.结合生活实际，尝试表达。</w:t>
      </w:r>
    </w:p>
    <w:p w14:paraId="4FA2740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（1）出示下列情境，请学生尝试运用获得的启示进行劝诫。</w:t>
      </w:r>
    </w:p>
    <w:p w14:paraId="264A9E11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8" name="图片 1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               </w:t>
      </w:r>
    </w:p>
    <w:p w14:paraId="179EC46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情境一：王楠学习书法时，认为基本笔画的练习太枯燥，没什么用，总是要老师教他写书法作品。</w:t>
      </w:r>
    </w:p>
    <w:p w14:paraId="40E0545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情境二：丽丽学舞蹈只对跳完整的舞感兴趣，不喜欢练习舞蹈基本功。</w:t>
      </w:r>
    </w:p>
    <w:p w14:paraId="790F7F2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（2）学生交流，教师相机点拨。</w:t>
      </w:r>
    </w:p>
    <w:p w14:paraId="628E62F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5.自主作业，拓展延伸。</w:t>
      </w:r>
    </w:p>
    <w:p w14:paraId="0B78AA7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（1）把这两个故事简要</w:t>
      </w:r>
      <w:r>
        <w:rPr>
          <w:rFonts w:hint="eastAsia"/>
          <w:sz w:val="24"/>
        </w:rPr>
        <w:t>复述给家人听。</w:t>
      </w:r>
    </w:p>
    <w:p w14:paraId="2F30DBF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2）阅读《列子》中的其他故事。</w:t>
      </w:r>
    </w:p>
    <w:p w14:paraId="007478A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此次练习简要复述采用了</w:t>
      </w:r>
      <w:r>
        <w:rPr>
          <w:rFonts w:ascii="宋体" w:hAnsi="宋体"/>
          <w:sz w:val="24"/>
        </w:rPr>
        <w:t>“</w:t>
      </w:r>
      <w:r>
        <w:rPr>
          <w:sz w:val="24"/>
        </w:rPr>
        <w:t>复述部分情节——对照标准进行评价——补充、修正——练习复述整个故事</w:t>
      </w:r>
      <w:r>
        <w:rPr>
          <w:rFonts w:ascii="宋体" w:hAnsi="宋体"/>
          <w:sz w:val="24"/>
        </w:rPr>
        <w:t>”</w:t>
      </w:r>
      <w:r>
        <w:rPr>
          <w:sz w:val="24"/>
        </w:rPr>
        <w:t>的方式，着重在实践中对这一能力进行训练和提升。另外，结合生活实际进行表达交流，引导学生将课内的认知延伸到生活，应用于生活。</w:t>
      </w:r>
    </w:p>
    <w:p w14:paraId="0F45DFFC"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9" name="图片 1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板书设计</w:t>
      </w:r>
    </w:p>
    <w:p w14:paraId="06AE924E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27</w:t>
      </w:r>
      <w:r>
        <w:rPr>
          <w:sz w:val="24"/>
          <w:vertAlign w:val="superscript"/>
        </w:rPr>
        <w:t>*</w:t>
      </w:r>
      <w:r>
        <w:rPr>
          <w:sz w:val="24"/>
        </w:rPr>
        <w:t>　故事二则</w:t>
      </w:r>
    </w:p>
    <w:p w14:paraId="722F6B73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drawing>
          <wp:inline distT="0" distB="0" distL="0" distR="0">
            <wp:extent cx="4178300" cy="1200150"/>
            <wp:effectExtent l="0" t="0" r="0" b="0"/>
            <wp:docPr id="20" name="图片 20" descr="SJA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SJA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83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A0A4F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21" name="图片 2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作业</w:t>
      </w:r>
      <w:r>
        <w:rPr>
          <w:sz w:val="24"/>
        </w:rPr>
        <w:t>设计</w:t>
      </w:r>
    </w:p>
    <w:p w14:paraId="6DAA4DB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完成</w:t>
      </w:r>
      <w:r>
        <w:rPr>
          <w:sz w:val="24"/>
        </w:rPr>
        <w:t>对应课时作业。</w:t>
      </w:r>
    </w:p>
    <w:p w14:paraId="39755215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22" name="图片 2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反思</w:t>
      </w:r>
    </w:p>
    <w:p w14:paraId="64DAC45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《故事二则》中选编了两个故事——《扁鹊治病》和《纪昌学射》，两个故事都很有条理，都有不少表示事情发展先后顺序的词句，每个故事中都有几处情节记叙顺序相同，都能引发人们的思考。因此，我在教学中，从以下两方面进行了尝试：</w:t>
      </w:r>
    </w:p>
    <w:p w14:paraId="37AC5B1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1.从</w:t>
      </w:r>
      <w:r>
        <w:rPr>
          <w:rFonts w:ascii="宋体" w:hAnsi="宋体"/>
          <w:sz w:val="24"/>
        </w:rPr>
        <w:t>“</w:t>
      </w:r>
      <w:r>
        <w:rPr>
          <w:sz w:val="24"/>
        </w:rPr>
        <w:t>导学</w:t>
      </w:r>
      <w:r>
        <w:rPr>
          <w:rFonts w:ascii="宋体" w:hAnsi="宋体"/>
          <w:sz w:val="24"/>
        </w:rPr>
        <w:t>”</w:t>
      </w:r>
      <w:r>
        <w:rPr>
          <w:sz w:val="24"/>
        </w:rPr>
        <w:t>到</w:t>
      </w:r>
      <w:r>
        <w:rPr>
          <w:rFonts w:ascii="宋体" w:hAnsi="宋体"/>
          <w:sz w:val="24"/>
        </w:rPr>
        <w:t>“</w:t>
      </w:r>
      <w:r>
        <w:rPr>
          <w:sz w:val="24"/>
        </w:rPr>
        <w:t>自学</w:t>
      </w:r>
      <w:r>
        <w:rPr>
          <w:rFonts w:ascii="宋体" w:hAnsi="宋体"/>
          <w:sz w:val="24"/>
        </w:rPr>
        <w:t>”</w:t>
      </w:r>
      <w:r>
        <w:rPr>
          <w:sz w:val="24"/>
        </w:rPr>
        <w:t>，故事一侧重学习，故事二侧重练习。</w:t>
      </w:r>
    </w:p>
    <w:p w14:paraId="6A2E338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学习《扁鹊治病》时，有学法指导，有讨论交流，有勾连旧知，有细致指导，层层推进，一步步地引导学生练习简要复述。而在学习《纪昌学射》时，因文本特点的相似性，</w:t>
      </w:r>
      <w:r>
        <w:rPr>
          <w:rFonts w:hint="eastAsia"/>
          <w:sz w:val="24"/>
        </w:rPr>
        <w:t>故将第一则故事的学习作为例子，让学生运用第一节课中的方法自主学习，尝试将学到的方法进行运用，在实践中提升学生学习语文的能力。</w:t>
      </w:r>
    </w:p>
    <w:p w14:paraId="097B9D2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创设情境，巧搭框架，练习简要复述。</w:t>
      </w:r>
    </w:p>
    <w:p w14:paraId="6648DC9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在引导学生提取文章的关键信息，把握文章脉络时，为了激发学生的学习兴趣，我创设了生动活泼的学习情境，如</w:t>
      </w:r>
      <w:r>
        <w:rPr>
          <w:rFonts w:ascii="宋体" w:hAnsi="宋体"/>
          <w:sz w:val="24"/>
        </w:rPr>
        <w:t>“</w:t>
      </w:r>
      <w:r>
        <w:rPr>
          <w:sz w:val="24"/>
        </w:rPr>
        <w:t>填写蔡桓侯的病历表</w:t>
      </w:r>
      <w:r>
        <w:rPr>
          <w:rFonts w:ascii="宋体" w:hAnsi="宋体"/>
          <w:sz w:val="24"/>
        </w:rPr>
        <w:t>”“</w:t>
      </w:r>
      <w:r>
        <w:rPr>
          <w:sz w:val="24"/>
        </w:rPr>
        <w:t>填写纪昌的学习记录单</w:t>
      </w:r>
      <w:r>
        <w:rPr>
          <w:rFonts w:ascii="宋体" w:hAnsi="宋体"/>
          <w:sz w:val="24"/>
        </w:rPr>
        <w:t>”</w:t>
      </w:r>
      <w:r>
        <w:rPr>
          <w:sz w:val="24"/>
        </w:rPr>
        <w:t>，让学习任务以一种新鲜有趣的方式呈现在学生眼前，让学生带着盎然的兴致去发现、去探究。</w:t>
      </w:r>
    </w:p>
    <w:p w14:paraId="1442D377">
      <w:pPr>
        <w:spacing w:line="360" w:lineRule="auto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347D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376B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4701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158BD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7206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ED734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5C5EF9"/>
    <w:multiLevelType w:val="multilevel"/>
    <w:tmpl w:val="6F5C5EF9"/>
    <w:lvl w:ilvl="0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5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9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4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B37"/>
    <w:rsid w:val="00041A4A"/>
    <w:rsid w:val="0004329A"/>
    <w:rsid w:val="000635C3"/>
    <w:rsid w:val="00063EE5"/>
    <w:rsid w:val="00114C25"/>
    <w:rsid w:val="001802DF"/>
    <w:rsid w:val="001B68EC"/>
    <w:rsid w:val="001C5B10"/>
    <w:rsid w:val="001D0EE6"/>
    <w:rsid w:val="001F4D89"/>
    <w:rsid w:val="00244BE0"/>
    <w:rsid w:val="002E7442"/>
    <w:rsid w:val="00306565"/>
    <w:rsid w:val="00341908"/>
    <w:rsid w:val="00354D88"/>
    <w:rsid w:val="00356D56"/>
    <w:rsid w:val="00402305"/>
    <w:rsid w:val="004273EA"/>
    <w:rsid w:val="004577C3"/>
    <w:rsid w:val="004D5F06"/>
    <w:rsid w:val="004E1503"/>
    <w:rsid w:val="005077C2"/>
    <w:rsid w:val="00557F5C"/>
    <w:rsid w:val="005D386C"/>
    <w:rsid w:val="005F3142"/>
    <w:rsid w:val="00612C53"/>
    <w:rsid w:val="006A4BE7"/>
    <w:rsid w:val="006D78D6"/>
    <w:rsid w:val="007267E4"/>
    <w:rsid w:val="00726E0B"/>
    <w:rsid w:val="00735C8C"/>
    <w:rsid w:val="007377D8"/>
    <w:rsid w:val="007B2C27"/>
    <w:rsid w:val="007B3A9A"/>
    <w:rsid w:val="007B7515"/>
    <w:rsid w:val="007E2217"/>
    <w:rsid w:val="007F6963"/>
    <w:rsid w:val="0081700E"/>
    <w:rsid w:val="00863E3A"/>
    <w:rsid w:val="008E66A4"/>
    <w:rsid w:val="00981668"/>
    <w:rsid w:val="009D23AB"/>
    <w:rsid w:val="009F6137"/>
    <w:rsid w:val="00AE2664"/>
    <w:rsid w:val="00B44088"/>
    <w:rsid w:val="00B67F30"/>
    <w:rsid w:val="00B80D7C"/>
    <w:rsid w:val="00CA11E9"/>
    <w:rsid w:val="00D53454"/>
    <w:rsid w:val="00D61F59"/>
    <w:rsid w:val="00D75D26"/>
    <w:rsid w:val="00D84A1A"/>
    <w:rsid w:val="00DB5E58"/>
    <w:rsid w:val="00DE26CB"/>
    <w:rsid w:val="00DE6C9E"/>
    <w:rsid w:val="00E37108"/>
    <w:rsid w:val="00E75AF2"/>
    <w:rsid w:val="00E873B9"/>
    <w:rsid w:val="00F04926"/>
    <w:rsid w:val="00F4410D"/>
    <w:rsid w:val="00FE238F"/>
    <w:rsid w:val="3F4C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file:///F:\2021&#31179;&#19978;\&#19978;&#35838;&#35838;&#20214;\&#19978;&#35838;&#35838;&#20214;&#21046;&#20316;\&#22235;&#19978;&#12304;&#25945;&#26696;&#29256;&#12305;\&#31532;&#20843;&#21333;&#20803;\QX01.EPS" TargetMode="External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4869</Words>
  <Characters>4926</Characters>
  <Lines>38</Lines>
  <Paragraphs>10</Paragraphs>
  <TotalTime>0</TotalTime>
  <ScaleCrop>false</ScaleCrop>
  <LinksUpToDate>false</LinksUpToDate>
  <CharactersWithSpaces>5165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2022-05-11T08:48:00Z</dcterms:created>
  <dc:creator>Administrator</dc:creator>
  <cp:lastModifiedBy>上帝掷骰子吗</cp:lastModifiedBy>
  <dcterms:modified xsi:type="dcterms:W3CDTF">2025-07-30T14:05:41Z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676D9F975D7841B381D096AF710F20AF_12</vt:lpwstr>
  </property>
</Properties>
</file>